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006" w:rsidRDefault="00C33006"/>
    <w:p w:rsidR="009C4A58" w:rsidRDefault="009C4A58">
      <w:r>
        <w:t xml:space="preserve">Logo Landesa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Logo ALRD</w:t>
      </w:r>
    </w:p>
    <w:p w:rsidR="009C4A58" w:rsidRDefault="009C4A58"/>
    <w:p w:rsidR="009C4A58" w:rsidRDefault="009C4A58"/>
    <w:p w:rsidR="009C4A58" w:rsidRDefault="009C4A58"/>
    <w:p w:rsidR="009C4A58" w:rsidRPr="009C4A58" w:rsidRDefault="009C4A58" w:rsidP="009C4A58">
      <w:pPr>
        <w:pStyle w:val="NoSpacing"/>
        <w:jc w:val="center"/>
        <w:rPr>
          <w:b/>
          <w:bCs/>
          <w:sz w:val="32"/>
          <w:szCs w:val="32"/>
        </w:rPr>
      </w:pPr>
      <w:r w:rsidRPr="009C4A58">
        <w:rPr>
          <w:b/>
          <w:bCs/>
          <w:sz w:val="32"/>
          <w:szCs w:val="32"/>
        </w:rPr>
        <w:t xml:space="preserve">Mixed Methods Study in Bangladesh for the “Equal Stake in the Soil” Project </w:t>
      </w:r>
    </w:p>
    <w:p w:rsidR="009C4A58" w:rsidRPr="009C4A58" w:rsidRDefault="009C4A58" w:rsidP="009C4A58">
      <w:pPr>
        <w:pStyle w:val="NoSpacing"/>
        <w:jc w:val="center"/>
        <w:rPr>
          <w:b/>
          <w:bCs/>
          <w:sz w:val="32"/>
          <w:szCs w:val="32"/>
        </w:rPr>
      </w:pPr>
      <w:r w:rsidRPr="009C4A58">
        <w:rPr>
          <w:b/>
          <w:bCs/>
          <w:sz w:val="32"/>
          <w:szCs w:val="32"/>
        </w:rPr>
        <w:t xml:space="preserve">Stand for Her Land (S4HL) Campaign </w:t>
      </w:r>
    </w:p>
    <w:p w:rsidR="009C4A58" w:rsidRDefault="009C4A58"/>
    <w:p w:rsidR="009C4A58" w:rsidRPr="00960711" w:rsidRDefault="009C4A58" w:rsidP="009C4A58">
      <w:pPr>
        <w:pStyle w:val="NoSpacing"/>
        <w:jc w:val="center"/>
        <w:rPr>
          <w:b/>
          <w:bCs/>
          <w:color w:val="7030A0"/>
          <w:sz w:val="48"/>
          <w:szCs w:val="48"/>
        </w:rPr>
      </w:pPr>
      <w:r w:rsidRPr="00960711">
        <w:rPr>
          <w:b/>
          <w:bCs/>
          <w:color w:val="7030A0"/>
          <w:sz w:val="48"/>
          <w:szCs w:val="48"/>
        </w:rPr>
        <w:t>Baseline Survey</w:t>
      </w:r>
      <w:r w:rsidR="005C0604" w:rsidRPr="00960711">
        <w:rPr>
          <w:b/>
          <w:bCs/>
          <w:color w:val="7030A0"/>
          <w:sz w:val="48"/>
          <w:szCs w:val="48"/>
        </w:rPr>
        <w:t xml:space="preserve">: Training of </w:t>
      </w:r>
      <w:r w:rsidRPr="00960711">
        <w:rPr>
          <w:b/>
          <w:bCs/>
          <w:color w:val="7030A0"/>
          <w:sz w:val="48"/>
          <w:szCs w:val="48"/>
        </w:rPr>
        <w:t>Data Collect</w:t>
      </w:r>
      <w:r w:rsidR="005C0604" w:rsidRPr="00960711">
        <w:rPr>
          <w:b/>
          <w:bCs/>
          <w:color w:val="7030A0"/>
          <w:sz w:val="48"/>
          <w:szCs w:val="48"/>
        </w:rPr>
        <w:t xml:space="preserve">ion Staff </w:t>
      </w:r>
    </w:p>
    <w:p w:rsidR="009C4A58" w:rsidRDefault="009C4A58" w:rsidP="009C4A58">
      <w:pPr>
        <w:pStyle w:val="NoSpacing"/>
        <w:jc w:val="center"/>
        <w:rPr>
          <w:b/>
          <w:bCs/>
          <w:sz w:val="32"/>
          <w:szCs w:val="32"/>
        </w:rPr>
      </w:pPr>
    </w:p>
    <w:p w:rsidR="009C4A58" w:rsidRDefault="009C4A58" w:rsidP="009C4A58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Organized by: </w:t>
      </w:r>
    </w:p>
    <w:p w:rsidR="009C4A58" w:rsidRDefault="009C4A58" w:rsidP="009C4A58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CBSG logo</w:t>
      </w:r>
    </w:p>
    <w:p w:rsidR="009C4A58" w:rsidRPr="009C4A58" w:rsidRDefault="009C4A58" w:rsidP="009C4A58">
      <w:pPr>
        <w:pStyle w:val="NoSpacing"/>
        <w:jc w:val="center"/>
        <w:rPr>
          <w:b/>
          <w:bCs/>
          <w:color w:val="7030A0"/>
          <w:sz w:val="32"/>
          <w:szCs w:val="32"/>
        </w:rPr>
      </w:pPr>
      <w:r w:rsidRPr="009C4A58">
        <w:rPr>
          <w:b/>
          <w:bCs/>
          <w:color w:val="7030A0"/>
          <w:sz w:val="32"/>
          <w:szCs w:val="32"/>
        </w:rPr>
        <w:t>Capacity Building Service Group</w:t>
      </w:r>
    </w:p>
    <w:p w:rsidR="009C4A58" w:rsidRDefault="009C4A58" w:rsidP="009C4A58">
      <w:pPr>
        <w:pStyle w:val="NoSpacing"/>
        <w:jc w:val="center"/>
        <w:rPr>
          <w:b/>
          <w:bCs/>
          <w:sz w:val="32"/>
          <w:szCs w:val="32"/>
        </w:rPr>
      </w:pPr>
    </w:p>
    <w:p w:rsidR="009C4A58" w:rsidRDefault="009C4A58" w:rsidP="009C4A58">
      <w:pPr>
        <w:pStyle w:val="NoSpacing"/>
        <w:jc w:val="center"/>
        <w:rPr>
          <w:b/>
          <w:bCs/>
          <w:sz w:val="32"/>
          <w:szCs w:val="32"/>
        </w:rPr>
      </w:pPr>
    </w:p>
    <w:p w:rsidR="009C4A58" w:rsidRDefault="009C4A58" w:rsidP="009C4A58">
      <w:pPr>
        <w:pStyle w:val="NoSpacing"/>
        <w:jc w:val="center"/>
        <w:rPr>
          <w:b/>
          <w:bCs/>
          <w:sz w:val="32"/>
          <w:szCs w:val="32"/>
        </w:rPr>
      </w:pPr>
    </w:p>
    <w:p w:rsidR="009C4A58" w:rsidRDefault="009C4A58" w:rsidP="009C4A58">
      <w:pPr>
        <w:pStyle w:val="NoSpacing"/>
        <w:pBdr>
          <w:top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5-8, 2023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NGO Forum, Dhaka</w:t>
      </w:r>
    </w:p>
    <w:p w:rsidR="00676C17" w:rsidRDefault="00676C17" w:rsidP="009C4A58">
      <w:pPr>
        <w:pStyle w:val="NoSpacing"/>
        <w:pBdr>
          <w:top w:val="single" w:sz="4" w:space="1" w:color="auto"/>
        </w:pBdr>
        <w:rPr>
          <w:b/>
          <w:bCs/>
          <w:sz w:val="32"/>
          <w:szCs w:val="32"/>
        </w:rPr>
      </w:pPr>
    </w:p>
    <w:p w:rsidR="00676C17" w:rsidRDefault="00676C17" w:rsidP="009C4A58">
      <w:pPr>
        <w:pStyle w:val="NoSpacing"/>
        <w:pBdr>
          <w:top w:val="single" w:sz="4" w:space="1" w:color="auto"/>
        </w:pBdr>
        <w:rPr>
          <w:b/>
          <w:bCs/>
          <w:sz w:val="32"/>
          <w:szCs w:val="32"/>
        </w:rPr>
      </w:pPr>
    </w:p>
    <w:p w:rsidR="00676C17" w:rsidRDefault="00676C17" w:rsidP="009C4A58">
      <w:pPr>
        <w:pStyle w:val="NoSpacing"/>
        <w:pBdr>
          <w:top w:val="single" w:sz="4" w:space="1" w:color="auto"/>
        </w:pBdr>
        <w:rPr>
          <w:b/>
          <w:bCs/>
          <w:sz w:val="32"/>
          <w:szCs w:val="32"/>
        </w:rPr>
      </w:pPr>
    </w:p>
    <w:p w:rsidR="00676C17" w:rsidRDefault="00676C17" w:rsidP="009C4A58">
      <w:pPr>
        <w:pStyle w:val="NoSpacing"/>
        <w:pBdr>
          <w:top w:val="single" w:sz="4" w:space="1" w:color="auto"/>
        </w:pBdr>
        <w:rPr>
          <w:b/>
          <w:bCs/>
          <w:sz w:val="32"/>
          <w:szCs w:val="32"/>
        </w:rPr>
      </w:pPr>
    </w:p>
    <w:p w:rsidR="00676C17" w:rsidRPr="00AE0656" w:rsidRDefault="00676C17" w:rsidP="009C4A58">
      <w:pPr>
        <w:pStyle w:val="NoSpacing"/>
        <w:pBdr>
          <w:top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BNA training er size e </w:t>
      </w:r>
      <w:proofErr w:type="spellStart"/>
      <w:r>
        <w:rPr>
          <w:b/>
          <w:bCs/>
          <w:sz w:val="32"/>
          <w:szCs w:val="32"/>
        </w:rPr>
        <w:t>korbe</w:t>
      </w:r>
      <w:proofErr w:type="spellEnd"/>
    </w:p>
    <w:p w:rsidR="009C4A58" w:rsidRDefault="009C4A58"/>
    <w:sectPr w:rsidR="009C4A58" w:rsidSect="0047307E">
      <w:pgSz w:w="11910" w:h="16840"/>
      <w:pgMar w:top="510" w:right="442" w:bottom="680" w:left="1077" w:header="0" w:footer="34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(Body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606"/>
    <w:multiLevelType w:val="multilevel"/>
    <w:tmpl w:val="AD3A3C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0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450" w:hanging="720"/>
      </w:pPr>
    </w:lvl>
    <w:lvl w:ilvl="3">
      <w:start w:val="1"/>
      <w:numFmt w:val="decimal"/>
      <w:lvlText w:val="%1.%2.%3.%4"/>
      <w:lvlJc w:val="left"/>
      <w:pPr>
        <w:ind w:left="594" w:hanging="864"/>
      </w:pPr>
    </w:lvl>
    <w:lvl w:ilvl="4">
      <w:start w:val="1"/>
      <w:numFmt w:val="decimal"/>
      <w:lvlText w:val="%1.%2.%3.%4.%5"/>
      <w:lvlJc w:val="left"/>
      <w:pPr>
        <w:ind w:left="73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026" w:hanging="1296"/>
      </w:pPr>
    </w:lvl>
    <w:lvl w:ilvl="7">
      <w:start w:val="1"/>
      <w:numFmt w:val="decimal"/>
      <w:lvlText w:val="%1.%2.%3.%4.%5.%6.%7.%8"/>
      <w:lvlJc w:val="left"/>
      <w:pPr>
        <w:ind w:left="117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314" w:hanging="1584"/>
      </w:pPr>
    </w:lvl>
  </w:abstractNum>
  <w:abstractNum w:abstractNumId="1" w15:restartNumberingAfterBreak="0">
    <w:nsid w:val="15C55EE2"/>
    <w:multiLevelType w:val="multilevel"/>
    <w:tmpl w:val="856ABB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415DA7"/>
    <w:multiLevelType w:val="multilevel"/>
    <w:tmpl w:val="587A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5B7A24"/>
    <w:multiLevelType w:val="multilevel"/>
    <w:tmpl w:val="387E88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DEB55C3"/>
    <w:multiLevelType w:val="multilevel"/>
    <w:tmpl w:val="49489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BE119B"/>
    <w:multiLevelType w:val="hybridMultilevel"/>
    <w:tmpl w:val="68AE4400"/>
    <w:lvl w:ilvl="0" w:tplc="1B3AC95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6260C2"/>
    <w:multiLevelType w:val="multilevel"/>
    <w:tmpl w:val="CDB6348A"/>
    <w:lvl w:ilvl="0">
      <w:start w:val="1"/>
      <w:numFmt w:val="decimal"/>
      <w:lvlText w:val="%1"/>
      <w:lvlJc w:val="left"/>
      <w:pPr>
        <w:ind w:left="3762" w:hanging="432"/>
      </w:pPr>
    </w:lvl>
    <w:lvl w:ilvl="1">
      <w:start w:val="1"/>
      <w:numFmt w:val="decimal"/>
      <w:lvlText w:val="%1.%2"/>
      <w:lvlJc w:val="left"/>
      <w:pPr>
        <w:ind w:left="246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67110832">
    <w:abstractNumId w:val="0"/>
  </w:num>
  <w:num w:numId="2" w16cid:durableId="703864961">
    <w:abstractNumId w:val="2"/>
  </w:num>
  <w:num w:numId="3" w16cid:durableId="733743404">
    <w:abstractNumId w:val="4"/>
  </w:num>
  <w:num w:numId="4" w16cid:durableId="1329556380">
    <w:abstractNumId w:val="1"/>
  </w:num>
  <w:num w:numId="5" w16cid:durableId="395713531">
    <w:abstractNumId w:val="4"/>
  </w:num>
  <w:num w:numId="6" w16cid:durableId="25564267">
    <w:abstractNumId w:val="4"/>
  </w:num>
  <w:num w:numId="7" w16cid:durableId="1489008223">
    <w:abstractNumId w:val="4"/>
  </w:num>
  <w:num w:numId="8" w16cid:durableId="243147502">
    <w:abstractNumId w:val="4"/>
  </w:num>
  <w:num w:numId="9" w16cid:durableId="2080669595">
    <w:abstractNumId w:val="3"/>
  </w:num>
  <w:num w:numId="10" w16cid:durableId="2126149164">
    <w:abstractNumId w:val="6"/>
  </w:num>
  <w:num w:numId="11" w16cid:durableId="1135100254">
    <w:abstractNumId w:val="6"/>
  </w:num>
  <w:num w:numId="12" w16cid:durableId="1204441349">
    <w:abstractNumId w:val="6"/>
  </w:num>
  <w:num w:numId="13" w16cid:durableId="1898394913">
    <w:abstractNumId w:val="0"/>
  </w:num>
  <w:num w:numId="14" w16cid:durableId="432556799">
    <w:abstractNumId w:val="0"/>
  </w:num>
  <w:num w:numId="15" w16cid:durableId="1984457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58"/>
    <w:rsid w:val="001D443F"/>
    <w:rsid w:val="00347374"/>
    <w:rsid w:val="00380073"/>
    <w:rsid w:val="0047307E"/>
    <w:rsid w:val="005C0604"/>
    <w:rsid w:val="00600B55"/>
    <w:rsid w:val="00676C17"/>
    <w:rsid w:val="0071022F"/>
    <w:rsid w:val="007D04D6"/>
    <w:rsid w:val="00911655"/>
    <w:rsid w:val="00960711"/>
    <w:rsid w:val="009C4A58"/>
    <w:rsid w:val="00A41594"/>
    <w:rsid w:val="00B671E4"/>
    <w:rsid w:val="00C33006"/>
    <w:rsid w:val="00C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D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FB31E"/>
  <w15:chartTrackingRefBased/>
  <w15:docId w15:val="{FDA62E7F-BEA9-7D41-8899-36F01FE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B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2F"/>
    <w:pPr>
      <w:spacing w:before="120" w:after="120"/>
      <w:jc w:val="both"/>
    </w:pPr>
    <w:rPr>
      <w:rFonts w:ascii="Calibri" w:hAnsi="Calibri" w:cs="Calibr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3F5"/>
    <w:pPr>
      <w:keepNext/>
      <w:keepLines/>
      <w:numPr>
        <w:numId w:val="13"/>
      </w:numPr>
      <w:ind w:left="357" w:hanging="357"/>
      <w:contextualSpacing/>
      <w:jc w:val="left"/>
      <w:outlineLvl w:val="0"/>
    </w:pPr>
    <w:rPr>
      <w:rFonts w:asciiTheme="minorHAnsi" w:eastAsiaTheme="majorEastAsia" w:hAnsiTheme="minorHAnsi" w:cstheme="minorHAnsi"/>
      <w:color w:val="2F5496" w:themeColor="accent1" w:themeShade="BF"/>
      <w:sz w:val="32"/>
      <w:szCs w:val="32"/>
      <w:lang w:val="en-BD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00B55"/>
    <w:pPr>
      <w:keepNext/>
      <w:keepLines/>
      <w:numPr>
        <w:ilvl w:val="1"/>
        <w:numId w:val="14"/>
      </w:numPr>
      <w:outlineLvl w:val="1"/>
    </w:pPr>
    <w:rPr>
      <w:rFonts w:asciiTheme="minorHAnsi" w:eastAsiaTheme="majorEastAsia" w:hAnsiTheme="minorHAnsi" w:cstheme="majorBidi"/>
      <w:b/>
      <w:bCs/>
      <w:szCs w:val="26"/>
      <w:lang w:val="en-BD"/>
    </w:rPr>
  </w:style>
  <w:style w:type="paragraph" w:styleId="Heading3">
    <w:name w:val="heading 3"/>
    <w:basedOn w:val="Normal"/>
    <w:next w:val="Normal"/>
    <w:link w:val="Heading3Char"/>
    <w:autoRedefine/>
    <w:qFormat/>
    <w:rsid w:val="00600B55"/>
    <w:pPr>
      <w:keepNext/>
      <w:numPr>
        <w:ilvl w:val="2"/>
        <w:numId w:val="14"/>
      </w:numPr>
      <w:outlineLvl w:val="2"/>
    </w:pPr>
    <w:rPr>
      <w:b/>
      <w:bCs/>
      <w:i/>
      <w:iCs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671E4"/>
    <w:pPr>
      <w:keepNext/>
      <w:keepLines/>
      <w:spacing w:before="200"/>
      <w:jc w:val="left"/>
      <w:outlineLvl w:val="3"/>
    </w:pPr>
    <w:rPr>
      <w:rFonts w:ascii="Cambria" w:eastAsia="Times New Roman" w:hAnsi="Cambria" w:cs="Calibri (Body)"/>
      <w:b/>
      <w:bCs/>
      <w:iCs/>
      <w:lang w:val="en-BD"/>
    </w:rPr>
  </w:style>
  <w:style w:type="paragraph" w:styleId="Heading9">
    <w:name w:val="heading 9"/>
    <w:basedOn w:val="Normal"/>
    <w:next w:val="Normal"/>
    <w:link w:val="Heading9Char"/>
    <w:autoRedefine/>
    <w:qFormat/>
    <w:rsid w:val="00600B55"/>
    <w:pPr>
      <w:numPr>
        <w:ilvl w:val="8"/>
        <w:numId w:val="14"/>
      </w:numPr>
      <w:spacing w:before="240" w:after="60"/>
      <w:jc w:val="left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B55"/>
    <w:rPr>
      <w:rFonts w:eastAsiaTheme="majorEastAsia" w:cstheme="majorBidi"/>
      <w:b/>
      <w:bCs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443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43F"/>
  </w:style>
  <w:style w:type="character" w:customStyle="1" w:styleId="Heading1Char">
    <w:name w:val="Heading 1 Char"/>
    <w:basedOn w:val="DefaultParagraphFont"/>
    <w:link w:val="Heading1"/>
    <w:uiPriority w:val="9"/>
    <w:rsid w:val="00CE63F5"/>
    <w:rPr>
      <w:rFonts w:eastAsiaTheme="majorEastAsia" w:cstheme="minorHAnsi"/>
      <w:color w:val="2F5496" w:themeColor="accent1" w:themeShade="BF"/>
      <w:sz w:val="32"/>
      <w:szCs w:val="32"/>
    </w:rPr>
  </w:style>
  <w:style w:type="character" w:customStyle="1" w:styleId="Heading4Char">
    <w:name w:val="Heading 4 Char"/>
    <w:link w:val="Heading4"/>
    <w:uiPriority w:val="9"/>
    <w:rsid w:val="00B671E4"/>
    <w:rPr>
      <w:rFonts w:ascii="Cambria" w:eastAsia="Times New Roman" w:hAnsi="Cambria" w:cs="Calibri (Body)"/>
      <w:b/>
      <w:bCs/>
      <w:iCs/>
    </w:rPr>
  </w:style>
  <w:style w:type="paragraph" w:styleId="Title">
    <w:name w:val="Title"/>
    <w:basedOn w:val="Normal"/>
    <w:link w:val="TitleChar"/>
    <w:autoRedefine/>
    <w:qFormat/>
    <w:rsid w:val="00A41594"/>
    <w:pPr>
      <w:spacing w:before="0"/>
      <w:ind w:left="720" w:hanging="720"/>
      <w:jc w:val="center"/>
    </w:pPr>
    <w:rPr>
      <w:b/>
      <w:caps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41594"/>
    <w:rPr>
      <w:rFonts w:ascii="Arial" w:eastAsia="Times New Roman" w:hAnsi="Arial" w:cs="Times New Roman"/>
      <w:b/>
      <w:caps/>
      <w:sz w:val="28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A41594"/>
    <w:rPr>
      <w:rFonts w:ascii="Arial" w:eastAsia="Times New Roman" w:hAnsi="Arial" w:cs="Times New Roman"/>
      <w:sz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41594"/>
    <w:rPr>
      <w:rFonts w:ascii="Arial" w:eastAsia="Times New Roman" w:hAnsi="Arial" w:cs="Times New Roman"/>
      <w:b/>
      <w:bCs/>
      <w:i/>
      <w:iCs/>
      <w:sz w:val="22"/>
      <w:lang w:val="x-none" w:eastAsia="x-none"/>
    </w:rPr>
  </w:style>
  <w:style w:type="paragraph" w:styleId="NoSpacing">
    <w:name w:val="No Spacing"/>
    <w:uiPriority w:val="1"/>
    <w:qFormat/>
    <w:rsid w:val="009C4A58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2023-01-31T07:08:00Z</dcterms:created>
  <dcterms:modified xsi:type="dcterms:W3CDTF">2023-02-01T06:33:00Z</dcterms:modified>
</cp:coreProperties>
</file>